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90E92" w14:textId="77777777" w:rsidR="00B429FE" w:rsidRPr="00837896" w:rsidRDefault="00B429FE" w:rsidP="00B429FE">
      <w:pPr>
        <w:spacing w:before="100" w:beforeAutospacing="1" w:after="100" w:afterAutospacing="1" w:line="240" w:lineRule="auto"/>
        <w:outlineLvl w:val="1"/>
        <w:rPr>
          <w:rStyle w:val="Strong"/>
          <w:rFonts w:ascii="Century Gothic" w:hAnsi="Century Gothic" w:cs="Arial"/>
          <w:color w:val="4D4D4D"/>
          <w:spacing w:val="6"/>
        </w:rPr>
      </w:pPr>
      <w:bookmarkStart w:id="0" w:name="_GoBack"/>
      <w:bookmarkEnd w:id="0"/>
      <w:r w:rsidRPr="00837896">
        <w:rPr>
          <w:rStyle w:val="Strong"/>
          <w:rFonts w:ascii="Century Gothic" w:hAnsi="Century Gothic" w:cs="Arial"/>
          <w:color w:val="4D4D4D"/>
          <w:spacing w:val="6"/>
        </w:rPr>
        <w:t>Banka Intesa Sanpaolo d.d. zaposluje</w:t>
      </w:r>
    </w:p>
    <w:p w14:paraId="7380BF91" w14:textId="77777777" w:rsidR="00B429FE" w:rsidRPr="00837896" w:rsidRDefault="00B429FE" w:rsidP="00B429FE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837896">
        <w:rPr>
          <w:rFonts w:ascii="Century Gothic" w:hAnsi="Century Gothic" w:cs="Arial"/>
          <w:color w:val="4D4D4D"/>
          <w:spacing w:val="6"/>
        </w:rPr>
        <w:br/>
      </w:r>
      <w:r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>Banka Intesa Sanpaolo d.d. je del priznane mednarodne bančne skupine, ki posluje v več kot 40 državah po vsem svetu in se uvršča med največje banke v evro območju. Znani smo kot tehnološko napredna banka, ki je na slovenski trg uvedla številne novosti na področju plačilnih kartic ter spletnega in mobilnega bančništva.</w:t>
      </w:r>
    </w:p>
    <w:p w14:paraId="2D421749" w14:textId="77777777" w:rsidR="009E6648" w:rsidRPr="00837896" w:rsidRDefault="009E6648" w:rsidP="00B429FE">
      <w:pPr>
        <w:spacing w:before="100" w:beforeAutospacing="1" w:after="100" w:afterAutospacing="1" w:line="240" w:lineRule="auto"/>
        <w:jc w:val="both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sl-SI"/>
        </w:rPr>
      </w:pPr>
      <w:r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>V svoje vrste vabimo</w:t>
      </w:r>
    </w:p>
    <w:p w14:paraId="5B841DDD" w14:textId="77777777" w:rsidR="0001322A" w:rsidRPr="00837896" w:rsidRDefault="004E329D" w:rsidP="0001322A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eastAsia="sl-SI"/>
        </w:rPr>
      </w:pPr>
      <w:r w:rsidRPr="00837896">
        <w:rPr>
          <w:rFonts w:ascii="Century Gothic" w:eastAsia="Times New Roman" w:hAnsi="Century Gothic" w:cs="Times New Roman"/>
          <w:b/>
          <w:bCs/>
          <w:sz w:val="36"/>
          <w:szCs w:val="36"/>
          <w:lang w:eastAsia="sl-SI"/>
        </w:rPr>
        <w:t>Sodelavca</w:t>
      </w:r>
      <w:r w:rsidR="009E6648" w:rsidRPr="00837896">
        <w:rPr>
          <w:rFonts w:ascii="Century Gothic" w:eastAsia="Times New Roman" w:hAnsi="Century Gothic" w:cs="Times New Roman"/>
          <w:b/>
          <w:bCs/>
          <w:sz w:val="36"/>
          <w:szCs w:val="36"/>
          <w:lang w:eastAsia="sl-SI"/>
        </w:rPr>
        <w:t>/ko</w:t>
      </w:r>
      <w:r w:rsidRPr="00837896">
        <w:rPr>
          <w:rFonts w:ascii="Century Gothic" w:eastAsia="Times New Roman" w:hAnsi="Century Gothic" w:cs="Times New Roman"/>
          <w:b/>
          <w:bCs/>
          <w:sz w:val="36"/>
          <w:szCs w:val="36"/>
          <w:lang w:eastAsia="sl-SI"/>
        </w:rPr>
        <w:t xml:space="preserve"> na področju </w:t>
      </w:r>
      <w:r w:rsidR="002D58BB" w:rsidRPr="00837896">
        <w:rPr>
          <w:rFonts w:ascii="Century Gothic" w:eastAsia="Times New Roman" w:hAnsi="Century Gothic" w:cs="Times New Roman"/>
          <w:b/>
          <w:bCs/>
          <w:sz w:val="36"/>
          <w:szCs w:val="36"/>
          <w:lang w:eastAsia="sl-SI"/>
        </w:rPr>
        <w:t xml:space="preserve">kreditnih tveganj v </w:t>
      </w:r>
      <w:r w:rsidR="00837896" w:rsidRPr="00837896">
        <w:rPr>
          <w:rFonts w:ascii="Century Gothic" w:eastAsia="Times New Roman" w:hAnsi="Century Gothic" w:cs="Times New Roman"/>
          <w:b/>
          <w:bCs/>
          <w:sz w:val="36"/>
          <w:szCs w:val="36"/>
          <w:lang w:eastAsia="sl-SI"/>
        </w:rPr>
        <w:t>Služb</w:t>
      </w:r>
      <w:r w:rsidR="00837896">
        <w:rPr>
          <w:rFonts w:ascii="Century Gothic" w:eastAsia="Times New Roman" w:hAnsi="Century Gothic" w:cs="Times New Roman"/>
          <w:b/>
          <w:bCs/>
          <w:sz w:val="36"/>
          <w:szCs w:val="36"/>
          <w:lang w:eastAsia="sl-SI"/>
        </w:rPr>
        <w:t>i</w:t>
      </w:r>
      <w:r w:rsidR="00837896" w:rsidRPr="00837896">
        <w:rPr>
          <w:rFonts w:ascii="Century Gothic" w:eastAsia="Times New Roman" w:hAnsi="Century Gothic" w:cs="Times New Roman"/>
          <w:b/>
          <w:bCs/>
          <w:sz w:val="36"/>
          <w:szCs w:val="36"/>
          <w:lang w:eastAsia="sl-SI"/>
        </w:rPr>
        <w:t xml:space="preserve"> kreditnih politik in kontrole bonitet </w:t>
      </w:r>
      <w:r w:rsidR="00323604" w:rsidRPr="00837896">
        <w:rPr>
          <w:rFonts w:ascii="Century Gothic" w:eastAsia="Times New Roman" w:hAnsi="Century Gothic" w:cs="Times New Roman"/>
          <w:b/>
          <w:bCs/>
          <w:sz w:val="36"/>
          <w:szCs w:val="36"/>
          <w:lang w:eastAsia="sl-SI"/>
        </w:rPr>
        <w:t>(Koper</w:t>
      </w:r>
      <w:r w:rsidR="002D58BB" w:rsidRPr="00837896">
        <w:rPr>
          <w:rFonts w:ascii="Century Gothic" w:eastAsia="Times New Roman" w:hAnsi="Century Gothic" w:cs="Times New Roman"/>
          <w:b/>
          <w:bCs/>
          <w:sz w:val="36"/>
          <w:szCs w:val="36"/>
          <w:lang w:eastAsia="sl-SI"/>
        </w:rPr>
        <w:t xml:space="preserve"> ali Ljubljana</w:t>
      </w:r>
      <w:r w:rsidR="0001322A" w:rsidRPr="00837896">
        <w:rPr>
          <w:rFonts w:ascii="Century Gothic" w:eastAsia="Times New Roman" w:hAnsi="Century Gothic" w:cs="Times New Roman"/>
          <w:b/>
          <w:bCs/>
          <w:sz w:val="36"/>
          <w:szCs w:val="36"/>
          <w:lang w:eastAsia="sl-SI"/>
        </w:rPr>
        <w:t>)</w:t>
      </w:r>
    </w:p>
    <w:p w14:paraId="767A9906" w14:textId="77777777" w:rsidR="0001322A" w:rsidRPr="00837896" w:rsidRDefault="0001322A" w:rsidP="0001322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837896"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  <w:t>Za zasedbo delovnega mesta pričakujemo:</w:t>
      </w:r>
    </w:p>
    <w:p w14:paraId="584D710A" w14:textId="77777777" w:rsidR="00323604" w:rsidRPr="00837896" w:rsidRDefault="00323604" w:rsidP="00323604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>Univerzitetno izobrazbo nepedagoške naravoslovne (</w:t>
      </w:r>
      <w:r w:rsidR="00F31DA4"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finančna </w:t>
      </w:r>
      <w:r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>matematika, statistika,…)</w:t>
      </w:r>
      <w:r w:rsidR="005F6518"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ali ekonomske smeri </w:t>
      </w:r>
    </w:p>
    <w:p w14:paraId="2DF68232" w14:textId="77777777" w:rsidR="005F6518" w:rsidRPr="00837896" w:rsidRDefault="005F6518" w:rsidP="005F6518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 w:rsidRPr="00837896">
        <w:rPr>
          <w:rFonts w:ascii="Century Gothic" w:eastAsia="Times New Roman" w:hAnsi="Century Gothic"/>
          <w:sz w:val="24"/>
          <w:szCs w:val="24"/>
        </w:rPr>
        <w:t>poznavanje SQL programskega jezika</w:t>
      </w:r>
    </w:p>
    <w:p w14:paraId="64ED91C7" w14:textId="77777777" w:rsidR="00186D8A" w:rsidRPr="00837896" w:rsidRDefault="00186D8A" w:rsidP="00975B41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 w:rsidRPr="00837896">
        <w:rPr>
          <w:rFonts w:ascii="Century Gothic" w:eastAsia="Times New Roman" w:hAnsi="Century Gothic"/>
          <w:sz w:val="24"/>
          <w:szCs w:val="24"/>
        </w:rPr>
        <w:t>poznavanje orodja SAS Enterprise Guide</w:t>
      </w:r>
      <w:r w:rsidR="005F6518" w:rsidRPr="00837896">
        <w:rPr>
          <w:rFonts w:ascii="Century Gothic" w:eastAsia="Times New Roman" w:hAnsi="Century Gothic"/>
          <w:sz w:val="24"/>
          <w:szCs w:val="24"/>
        </w:rPr>
        <w:t xml:space="preserve"> je prednost</w:t>
      </w:r>
    </w:p>
    <w:p w14:paraId="08FE626D" w14:textId="77777777" w:rsidR="00323604" w:rsidRPr="00837896" w:rsidRDefault="00323604" w:rsidP="00323604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 w:rsidRPr="00837896">
        <w:rPr>
          <w:rFonts w:ascii="Century Gothic" w:eastAsia="Times New Roman" w:hAnsi="Century Gothic"/>
          <w:sz w:val="24"/>
          <w:szCs w:val="24"/>
        </w:rPr>
        <w:t>zelo dobro rokovanje z MS Office</w:t>
      </w:r>
    </w:p>
    <w:p w14:paraId="2212AEFD" w14:textId="77777777" w:rsidR="00323604" w:rsidRPr="00837896" w:rsidRDefault="00323604" w:rsidP="00323604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 w:rsidRPr="00837896">
        <w:rPr>
          <w:rFonts w:ascii="Century Gothic" w:eastAsia="Times New Roman" w:hAnsi="Century Gothic"/>
          <w:sz w:val="24"/>
          <w:szCs w:val="24"/>
        </w:rPr>
        <w:t>odlično znanje angleškega jezika</w:t>
      </w:r>
    </w:p>
    <w:p w14:paraId="41CFED03" w14:textId="77777777" w:rsidR="00323604" w:rsidRPr="00837896" w:rsidRDefault="00EC4A0E" w:rsidP="00323604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 w:rsidRPr="00837896">
        <w:rPr>
          <w:rFonts w:ascii="Century Gothic" w:eastAsia="Times New Roman" w:hAnsi="Century Gothic"/>
          <w:sz w:val="24"/>
          <w:szCs w:val="24"/>
        </w:rPr>
        <w:t>poznavanje slovenske in evropske regulative</w:t>
      </w:r>
      <w:r w:rsidR="005F6518" w:rsidRPr="00837896">
        <w:rPr>
          <w:rFonts w:ascii="Century Gothic" w:eastAsia="Times New Roman" w:hAnsi="Century Gothic"/>
          <w:sz w:val="24"/>
          <w:szCs w:val="24"/>
        </w:rPr>
        <w:t xml:space="preserve"> na področju bančništva je prednost</w:t>
      </w:r>
    </w:p>
    <w:p w14:paraId="60C46268" w14:textId="77777777" w:rsidR="00D2119F" w:rsidRPr="00837896" w:rsidRDefault="00D2119F" w:rsidP="00D2119F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 w:rsidRPr="00837896">
        <w:rPr>
          <w:rFonts w:ascii="Century Gothic" w:eastAsia="Times New Roman" w:hAnsi="Century Gothic"/>
          <w:sz w:val="24"/>
          <w:szCs w:val="24"/>
        </w:rPr>
        <w:t>dobre komunikacijske veščine</w:t>
      </w:r>
      <w:r w:rsidR="00D5408E">
        <w:rPr>
          <w:rFonts w:ascii="Century Gothic" w:eastAsia="Times New Roman" w:hAnsi="Century Gothic"/>
          <w:sz w:val="24"/>
          <w:szCs w:val="24"/>
        </w:rPr>
        <w:t xml:space="preserve"> in proaktivnost</w:t>
      </w:r>
    </w:p>
    <w:p w14:paraId="69001335" w14:textId="77777777" w:rsidR="00D2119F" w:rsidRDefault="00D2119F" w:rsidP="00D2119F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 w:rsidRPr="00837896">
        <w:rPr>
          <w:rFonts w:ascii="Century Gothic" w:eastAsia="Times New Roman" w:hAnsi="Century Gothic"/>
          <w:sz w:val="24"/>
          <w:szCs w:val="24"/>
        </w:rPr>
        <w:t>odlična organizacija dela</w:t>
      </w:r>
    </w:p>
    <w:p w14:paraId="42EDD9E1" w14:textId="77777777" w:rsidR="00D5408E" w:rsidRPr="00837896" w:rsidRDefault="00D5408E" w:rsidP="00D2119F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veselje do dela v teamu</w:t>
      </w:r>
    </w:p>
    <w:p w14:paraId="39CC6FB8" w14:textId="77777777" w:rsidR="0071302F" w:rsidRPr="00837896" w:rsidRDefault="00837896" w:rsidP="00D2119F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v</w:t>
      </w:r>
      <w:r w:rsidR="005F6518" w:rsidRPr="00837896">
        <w:rPr>
          <w:rFonts w:ascii="Century Gothic" w:eastAsia="Times New Roman" w:hAnsi="Century Gothic"/>
          <w:sz w:val="24"/>
          <w:szCs w:val="24"/>
        </w:rPr>
        <w:t>eselje</w:t>
      </w:r>
      <w:r w:rsidR="0071302F" w:rsidRPr="00837896">
        <w:rPr>
          <w:rFonts w:ascii="Century Gothic" w:eastAsia="Times New Roman" w:hAnsi="Century Gothic"/>
          <w:sz w:val="24"/>
          <w:szCs w:val="24"/>
        </w:rPr>
        <w:t xml:space="preserve"> do dela s podatkovnimi bazami ter izvajanjem </w:t>
      </w:r>
      <w:r w:rsidR="002D58BB" w:rsidRPr="00837896">
        <w:rPr>
          <w:rFonts w:ascii="Century Gothic" w:eastAsia="Times New Roman" w:hAnsi="Century Gothic"/>
          <w:sz w:val="24"/>
          <w:szCs w:val="24"/>
        </w:rPr>
        <w:t>portfeljskih analiz in priprave poročil</w:t>
      </w:r>
    </w:p>
    <w:p w14:paraId="72E6BDA8" w14:textId="77777777" w:rsidR="0001322A" w:rsidRPr="00837896" w:rsidRDefault="0001322A" w:rsidP="0001322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</w:pPr>
      <w:r w:rsidRPr="00837896"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  <w:t>Naloge bodo predvsem:</w:t>
      </w:r>
    </w:p>
    <w:p w14:paraId="1906D1BE" w14:textId="77777777" w:rsidR="00837896" w:rsidRDefault="00837896" w:rsidP="005F6518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sodelovanje pri </w:t>
      </w:r>
      <w:r w:rsidR="00D5408E">
        <w:rPr>
          <w:rFonts w:ascii="Century Gothic" w:eastAsia="Times New Roman" w:hAnsi="Century Gothic"/>
          <w:sz w:val="24"/>
          <w:szCs w:val="24"/>
        </w:rPr>
        <w:t>izboljšavi kreditnih procesov</w:t>
      </w:r>
    </w:p>
    <w:p w14:paraId="35A9154E" w14:textId="77777777" w:rsidR="005F6518" w:rsidRPr="00837896" w:rsidRDefault="00A218A5" w:rsidP="005F6518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 w:rsidRPr="00837896">
        <w:rPr>
          <w:rFonts w:ascii="Century Gothic" w:eastAsia="Times New Roman" w:hAnsi="Century Gothic"/>
          <w:sz w:val="24"/>
          <w:szCs w:val="24"/>
        </w:rPr>
        <w:t>priprava analiz</w:t>
      </w:r>
      <w:r w:rsidR="005F6518" w:rsidRPr="00837896">
        <w:rPr>
          <w:rFonts w:ascii="Century Gothic" w:eastAsia="Times New Roman" w:hAnsi="Century Gothic"/>
          <w:sz w:val="24"/>
          <w:szCs w:val="24"/>
        </w:rPr>
        <w:t xml:space="preserve"> portfelja, vključno s preverjanjem pravilnosti podatkov</w:t>
      </w:r>
    </w:p>
    <w:p w14:paraId="32A31C6A" w14:textId="77777777" w:rsidR="005F6518" w:rsidRPr="00837896" w:rsidRDefault="00A218A5" w:rsidP="005F6518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 w:rsidRPr="00837896">
        <w:rPr>
          <w:rFonts w:ascii="Century Gothic" w:eastAsia="Times New Roman" w:hAnsi="Century Gothic"/>
          <w:sz w:val="24"/>
          <w:szCs w:val="24"/>
        </w:rPr>
        <w:t>izvedba</w:t>
      </w:r>
      <w:r w:rsidR="005F6518" w:rsidRPr="00837896">
        <w:rPr>
          <w:rFonts w:ascii="Century Gothic" w:eastAsia="Times New Roman" w:hAnsi="Century Gothic"/>
          <w:sz w:val="24"/>
          <w:szCs w:val="24"/>
        </w:rPr>
        <w:t xml:space="preserve"> analiz</w:t>
      </w:r>
      <w:r w:rsidRPr="00837896">
        <w:rPr>
          <w:rFonts w:ascii="Century Gothic" w:eastAsia="Times New Roman" w:hAnsi="Century Gothic"/>
          <w:sz w:val="24"/>
          <w:szCs w:val="24"/>
        </w:rPr>
        <w:t xml:space="preserve"> in priprava </w:t>
      </w:r>
      <w:r w:rsidR="002D58BB" w:rsidRPr="00837896">
        <w:rPr>
          <w:rFonts w:ascii="Century Gothic" w:eastAsia="Times New Roman" w:hAnsi="Century Gothic"/>
          <w:sz w:val="24"/>
          <w:szCs w:val="24"/>
        </w:rPr>
        <w:t>poročil na področju kreditnih tveganj</w:t>
      </w:r>
      <w:r w:rsidR="005F6518" w:rsidRPr="00837896">
        <w:rPr>
          <w:rFonts w:ascii="Century Gothic" w:eastAsia="Times New Roman" w:hAnsi="Century Gothic"/>
          <w:sz w:val="24"/>
          <w:szCs w:val="24"/>
        </w:rPr>
        <w:t xml:space="preserve"> za organe banke, obvladujočo banko in regulatorja </w:t>
      </w:r>
    </w:p>
    <w:p w14:paraId="3685E87F" w14:textId="77777777" w:rsidR="00083C6F" w:rsidRDefault="00D309A0" w:rsidP="00323604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zagotavljanje skladnosti kreditnih procesov z regulatornimi zahtevami</w:t>
      </w:r>
      <w:r w:rsidRPr="00837896">
        <w:rPr>
          <w:rFonts w:ascii="Century Gothic" w:eastAsia="Times New Roman" w:hAnsi="Century Gothic"/>
          <w:sz w:val="24"/>
          <w:szCs w:val="24"/>
        </w:rPr>
        <w:t xml:space="preserve"> </w:t>
      </w:r>
    </w:p>
    <w:p w14:paraId="4A352FBF" w14:textId="77777777" w:rsidR="00323604" w:rsidRPr="00837896" w:rsidRDefault="00083C6F" w:rsidP="00323604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>s</w:t>
      </w:r>
      <w:r w:rsidR="002D58BB" w:rsidRPr="00837896">
        <w:rPr>
          <w:rFonts w:ascii="Century Gothic" w:eastAsia="Times New Roman" w:hAnsi="Century Gothic"/>
          <w:sz w:val="24"/>
          <w:szCs w:val="24"/>
        </w:rPr>
        <w:t xml:space="preserve">odelovanje v mednarodnih projektih na področju izboljšanja </w:t>
      </w:r>
      <w:r w:rsidR="00837896">
        <w:rPr>
          <w:rFonts w:ascii="Century Gothic" w:eastAsia="Times New Roman" w:hAnsi="Century Gothic"/>
          <w:sz w:val="24"/>
          <w:szCs w:val="24"/>
        </w:rPr>
        <w:t>kreditnih procesov</w:t>
      </w:r>
    </w:p>
    <w:p w14:paraId="75758388" w14:textId="77777777" w:rsidR="00323604" w:rsidRDefault="002D58BB" w:rsidP="00323604">
      <w:pPr>
        <w:pStyle w:val="ListParagraph"/>
        <w:numPr>
          <w:ilvl w:val="0"/>
          <w:numId w:val="3"/>
        </w:numPr>
        <w:rPr>
          <w:rFonts w:ascii="Century Gothic" w:eastAsia="Times New Roman" w:hAnsi="Century Gothic"/>
          <w:sz w:val="24"/>
          <w:szCs w:val="24"/>
        </w:rPr>
      </w:pPr>
      <w:r w:rsidRPr="00837896">
        <w:rPr>
          <w:rFonts w:ascii="Century Gothic" w:eastAsia="Times New Roman" w:hAnsi="Century Gothic"/>
          <w:sz w:val="24"/>
          <w:szCs w:val="24"/>
        </w:rPr>
        <w:t>prepoznavanje</w:t>
      </w:r>
      <w:r w:rsidR="00323604" w:rsidRPr="00837896">
        <w:rPr>
          <w:rFonts w:ascii="Century Gothic" w:eastAsia="Times New Roman" w:hAnsi="Century Gothic"/>
          <w:sz w:val="24"/>
          <w:szCs w:val="24"/>
        </w:rPr>
        <w:t xml:space="preserve">, </w:t>
      </w:r>
      <w:r w:rsidRPr="00837896">
        <w:rPr>
          <w:rFonts w:ascii="Century Gothic" w:eastAsia="Times New Roman" w:hAnsi="Century Gothic"/>
          <w:sz w:val="24"/>
          <w:szCs w:val="24"/>
        </w:rPr>
        <w:t>predlaganje</w:t>
      </w:r>
      <w:r w:rsidR="00323604" w:rsidRPr="00837896">
        <w:rPr>
          <w:rFonts w:ascii="Century Gothic" w:eastAsia="Times New Roman" w:hAnsi="Century Gothic"/>
          <w:sz w:val="24"/>
          <w:szCs w:val="24"/>
        </w:rPr>
        <w:t xml:space="preserve"> in </w:t>
      </w:r>
      <w:r w:rsidRPr="00837896">
        <w:rPr>
          <w:rFonts w:ascii="Century Gothic" w:eastAsia="Times New Roman" w:hAnsi="Century Gothic"/>
          <w:sz w:val="24"/>
          <w:szCs w:val="24"/>
        </w:rPr>
        <w:t>spremljanje</w:t>
      </w:r>
      <w:r w:rsidR="00323604" w:rsidRPr="00837896">
        <w:rPr>
          <w:rFonts w:ascii="Century Gothic" w:eastAsia="Times New Roman" w:hAnsi="Century Gothic"/>
          <w:sz w:val="24"/>
          <w:szCs w:val="24"/>
        </w:rPr>
        <w:t xml:space="preserve"> </w:t>
      </w:r>
      <w:r w:rsidRPr="00837896">
        <w:rPr>
          <w:rFonts w:ascii="Century Gothic" w:eastAsia="Times New Roman" w:hAnsi="Century Gothic"/>
          <w:sz w:val="24"/>
          <w:szCs w:val="24"/>
        </w:rPr>
        <w:t>izvedbe</w:t>
      </w:r>
      <w:r w:rsidR="00323604" w:rsidRPr="00837896">
        <w:rPr>
          <w:rFonts w:ascii="Century Gothic" w:eastAsia="Times New Roman" w:hAnsi="Century Gothic"/>
          <w:sz w:val="24"/>
          <w:szCs w:val="24"/>
        </w:rPr>
        <w:t xml:space="preserve"> i</w:t>
      </w:r>
      <w:r w:rsidRPr="00837896">
        <w:rPr>
          <w:rFonts w:ascii="Century Gothic" w:eastAsia="Times New Roman" w:hAnsi="Century Gothic"/>
          <w:sz w:val="24"/>
          <w:szCs w:val="24"/>
        </w:rPr>
        <w:t>zboljšav / korektivnih ukrepov z namenom izboljšanja kreditnih procesov v banki</w:t>
      </w:r>
      <w:r w:rsidR="00323604" w:rsidRPr="00837896">
        <w:rPr>
          <w:rFonts w:ascii="Century Gothic" w:eastAsia="Times New Roman" w:hAnsi="Century Gothic"/>
          <w:sz w:val="24"/>
          <w:szCs w:val="24"/>
        </w:rPr>
        <w:t xml:space="preserve"> </w:t>
      </w:r>
    </w:p>
    <w:p w14:paraId="3843EDBF" w14:textId="77777777" w:rsidR="00A218A5" w:rsidRDefault="00A218A5" w:rsidP="00A218A5">
      <w:pPr>
        <w:ind w:left="36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D0502C1" w14:textId="77777777" w:rsidR="00CD1D89" w:rsidRPr="00837896" w:rsidRDefault="00CD1D89" w:rsidP="00A218A5">
      <w:pPr>
        <w:ind w:left="36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1047D3F" w14:textId="77777777" w:rsidR="00A218A5" w:rsidRPr="00837896" w:rsidRDefault="00A218A5" w:rsidP="00A218A5">
      <w:pPr>
        <w:ind w:left="360"/>
        <w:jc w:val="both"/>
        <w:rPr>
          <w:rFonts w:ascii="Century Gothic" w:hAnsi="Century Gothic"/>
          <w:b/>
          <w:bCs/>
          <w:sz w:val="24"/>
          <w:szCs w:val="24"/>
        </w:rPr>
      </w:pPr>
      <w:r w:rsidRPr="00837896">
        <w:rPr>
          <w:rFonts w:ascii="Century Gothic" w:hAnsi="Century Gothic"/>
          <w:b/>
          <w:bCs/>
          <w:sz w:val="24"/>
          <w:szCs w:val="24"/>
        </w:rPr>
        <w:lastRenderedPageBreak/>
        <w:t>Nudimo:</w:t>
      </w:r>
    </w:p>
    <w:p w14:paraId="07ADF8D8" w14:textId="77777777" w:rsidR="001F56FA" w:rsidRPr="001F56FA" w:rsidRDefault="001F56FA" w:rsidP="001F56FA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1F56FA">
        <w:rPr>
          <w:rFonts w:ascii="Century Gothic" w:eastAsia="Times New Roman" w:hAnsi="Century Gothic" w:cs="Times New Roman"/>
          <w:sz w:val="24"/>
          <w:szCs w:val="24"/>
          <w:lang w:eastAsia="sl-SI"/>
        </w:rPr>
        <w:t>Možnost dela od doma</w:t>
      </w:r>
    </w:p>
    <w:p w14:paraId="38303CC1" w14:textId="77777777" w:rsidR="001F56FA" w:rsidRPr="001F56FA" w:rsidRDefault="001F56FA" w:rsidP="001F56FA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1F56FA">
        <w:rPr>
          <w:rFonts w:ascii="Century Gothic" w:eastAsia="Times New Roman" w:hAnsi="Century Gothic" w:cs="Times New Roman"/>
          <w:sz w:val="24"/>
          <w:szCs w:val="24"/>
          <w:lang w:eastAsia="sl-SI"/>
        </w:rPr>
        <w:t>Možnost stalnega izobraževanja in osebnega razvoja na strokovnih področjih, ki jih delovno mesto zahteva</w:t>
      </w:r>
    </w:p>
    <w:p w14:paraId="2D977A20" w14:textId="77777777" w:rsidR="001F56FA" w:rsidRPr="001F56FA" w:rsidRDefault="001F56FA" w:rsidP="001F56FA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1F56FA">
        <w:rPr>
          <w:rFonts w:ascii="Century Gothic" w:eastAsia="Times New Roman" w:hAnsi="Century Gothic" w:cs="Times New Roman"/>
          <w:sz w:val="24"/>
          <w:szCs w:val="24"/>
          <w:lang w:eastAsia="sl-SI"/>
        </w:rPr>
        <w:t>Sodelovanje na mednarodnih projektih bančne skupine Intesa Sanpaolo</w:t>
      </w:r>
    </w:p>
    <w:p w14:paraId="2734F871" w14:textId="77777777" w:rsidR="001F56FA" w:rsidRPr="001F56FA" w:rsidRDefault="001F56FA" w:rsidP="001F56FA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1F56FA">
        <w:rPr>
          <w:rFonts w:ascii="Century Gothic" w:eastAsia="Times New Roman" w:hAnsi="Century Gothic" w:cs="Times New Roman"/>
          <w:sz w:val="24"/>
          <w:szCs w:val="24"/>
          <w:lang w:eastAsia="sl-SI"/>
        </w:rPr>
        <w:t>Delo v tehnološko napredni banki, ki je del uspešne  mednarodne skupine</w:t>
      </w:r>
    </w:p>
    <w:p w14:paraId="362BC039" w14:textId="77777777" w:rsidR="001F56FA" w:rsidRPr="001F56FA" w:rsidRDefault="001F56FA" w:rsidP="001F56FA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1F56FA">
        <w:rPr>
          <w:rFonts w:ascii="Century Gothic" w:eastAsia="Times New Roman" w:hAnsi="Century Gothic" w:cs="Times New Roman"/>
          <w:sz w:val="24"/>
          <w:szCs w:val="24"/>
          <w:lang w:eastAsia="sl-SI"/>
        </w:rPr>
        <w:t>Izobraževanja za krepitev strokovnih kompetenc</w:t>
      </w:r>
    </w:p>
    <w:p w14:paraId="477A14E3" w14:textId="77777777" w:rsidR="001F56FA" w:rsidRPr="001F56FA" w:rsidRDefault="001F56FA" w:rsidP="001F56FA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1F56FA">
        <w:rPr>
          <w:rFonts w:ascii="Century Gothic" w:eastAsia="Times New Roman" w:hAnsi="Century Gothic" w:cs="Times New Roman"/>
          <w:sz w:val="24"/>
          <w:szCs w:val="24"/>
          <w:lang w:eastAsia="sl-SI"/>
        </w:rPr>
        <w:t>Možnost napredovanja</w:t>
      </w:r>
    </w:p>
    <w:p w14:paraId="31801B90" w14:textId="77777777" w:rsidR="001F56FA" w:rsidRPr="001F56FA" w:rsidRDefault="001F56FA" w:rsidP="001F56FA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1F56FA">
        <w:rPr>
          <w:rFonts w:ascii="Century Gothic" w:eastAsia="Times New Roman" w:hAnsi="Century Gothic" w:cs="Times New Roman"/>
          <w:sz w:val="24"/>
          <w:szCs w:val="24"/>
          <w:lang w:eastAsia="sl-SI"/>
        </w:rPr>
        <w:t>Urejene delovne pogoje</w:t>
      </w:r>
    </w:p>
    <w:p w14:paraId="1AAE27A6" w14:textId="77777777" w:rsidR="001F56FA" w:rsidRPr="001F56FA" w:rsidRDefault="001F56FA" w:rsidP="001F56FA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1F56FA">
        <w:rPr>
          <w:rFonts w:ascii="Century Gothic" w:eastAsia="Times New Roman" w:hAnsi="Century Gothic" w:cs="Times New Roman"/>
          <w:sz w:val="24"/>
          <w:szCs w:val="24"/>
          <w:lang w:eastAsia="sl-SI"/>
        </w:rPr>
        <w:t>Vključitev v nezgodno zavarovanje, prostovoljno pokojninsko zavarovanje</w:t>
      </w:r>
    </w:p>
    <w:p w14:paraId="2633D7F5" w14:textId="77777777" w:rsidR="001F56FA" w:rsidRDefault="001F56FA" w:rsidP="001F56FA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1F56FA">
        <w:rPr>
          <w:rFonts w:ascii="Century Gothic" w:eastAsia="Times New Roman" w:hAnsi="Century Gothic" w:cs="Times New Roman"/>
          <w:sz w:val="24"/>
          <w:szCs w:val="24"/>
          <w:lang w:eastAsia="sl-SI"/>
        </w:rPr>
        <w:t>Mednarodni program zdravstvenega varstva</w:t>
      </w:r>
    </w:p>
    <w:p w14:paraId="46BA4CB8" w14:textId="2928F906" w:rsidR="001F56FA" w:rsidRPr="001F56FA" w:rsidRDefault="00A70E8F" w:rsidP="001F56FA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>M</w:t>
      </w:r>
      <w:r w:rsidRPr="00A70E8F">
        <w:rPr>
          <w:rFonts w:ascii="Century Gothic" w:eastAsia="Times New Roman" w:hAnsi="Century Gothic" w:cs="Times New Roman"/>
          <w:sz w:val="24"/>
          <w:szCs w:val="24"/>
          <w:lang w:eastAsia="sl-SI"/>
        </w:rPr>
        <w:t>ožnost kandidiranja na internih razpisih bančne skupine Intesa Sanpaolo za delo na različnih lokacijah v tujini</w:t>
      </w:r>
    </w:p>
    <w:p w14:paraId="2DF0A4E0" w14:textId="77777777" w:rsidR="001F56FA" w:rsidRPr="001F56FA" w:rsidRDefault="001F56FA" w:rsidP="001F56FA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1F56FA">
        <w:rPr>
          <w:rFonts w:ascii="Century Gothic" w:eastAsia="Times New Roman" w:hAnsi="Century Gothic" w:cs="Times New Roman"/>
          <w:sz w:val="24"/>
          <w:szCs w:val="24"/>
          <w:lang w:eastAsia="sl-SI"/>
        </w:rPr>
        <w:t>Različni dogodki, kot so športne igre za zaposlene, dogodek za novo zaposlene, obdarovanje otrok zaposlenih.</w:t>
      </w:r>
    </w:p>
    <w:p w14:paraId="5E91F0E3" w14:textId="77777777" w:rsidR="00A218A5" w:rsidRPr="00837896" w:rsidRDefault="00A218A5" w:rsidP="0001322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sz w:val="24"/>
          <w:szCs w:val="24"/>
          <w:highlight w:val="yellow"/>
          <w:lang w:eastAsia="sl-SI"/>
        </w:rPr>
      </w:pPr>
    </w:p>
    <w:p w14:paraId="1FD31FD7" w14:textId="77777777" w:rsidR="0001322A" w:rsidRPr="00837896" w:rsidRDefault="002D58BB" w:rsidP="0001322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>P</w:t>
      </w:r>
      <w:r w:rsidR="0001322A"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>ri izbiri imeli prednost kandidati z ustreznimi izkušnjami na bančnem področju</w:t>
      </w:r>
      <w:r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in področju financ</w:t>
      </w:r>
      <w:r w:rsidR="0001322A"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>. Izbranim kandidatom bomo omogočili delo in razvoj v banki, ki je sestavni del</w:t>
      </w:r>
      <w:r w:rsidR="007248D1"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uspešne  mednarodne skupine in</w:t>
      </w:r>
      <w:r w:rsidR="0001322A"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omogoča osebni raz</w:t>
      </w:r>
      <w:r w:rsidR="007248D1"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>voj tudi v mednarodnem okolj</w:t>
      </w:r>
      <w:r w:rsidR="009413DE"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>u</w:t>
      </w:r>
      <w:r w:rsidR="007248D1"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ter</w:t>
      </w:r>
      <w:r w:rsidR="0001322A"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delo v urejenih delovnih pogojih.</w:t>
      </w:r>
    </w:p>
    <w:p w14:paraId="017939C0" w14:textId="77777777" w:rsidR="009E6648" w:rsidRPr="00837896" w:rsidRDefault="009E6648" w:rsidP="009E6648">
      <w:pPr>
        <w:jc w:val="both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837896">
        <w:rPr>
          <w:rFonts w:ascii="Century Gothic" w:eastAsia="Times New Roman" w:hAnsi="Century Gothic" w:cs="Times New Roman"/>
          <w:sz w:val="24"/>
          <w:szCs w:val="24"/>
          <w:lang w:eastAsia="sl-SI"/>
        </w:rPr>
        <w:t>Če v opisanih delih vidite izziv in izpolnjujete zahtevane pogoje, vas vabimo, da nam pošljete pisno ponudbo in življenjepis v angleškem jeziku. K prijavi vas vabimo tudi, če morda ne izpolnjujete popolnoma vseh kriterijev, a bi vas veselilo delo na tem področju. Z veseljem jo bomo pregledali in se vam oglasili</w:t>
      </w:r>
    </w:p>
    <w:p w14:paraId="22A92889" w14:textId="3A86D20C" w:rsidR="009E6648" w:rsidRPr="00837896" w:rsidRDefault="00362235" w:rsidP="00362235">
      <w:pPr>
        <w:rPr>
          <w:rFonts w:ascii="Century Gothic" w:hAnsi="Century Gothic" w:cs="Arial"/>
          <w:b/>
          <w:bCs/>
          <w:color w:val="4D4D4D"/>
          <w:spacing w:val="6"/>
        </w:rPr>
      </w:pPr>
      <w:r w:rsidRPr="00362235">
        <w:rPr>
          <w:rFonts w:ascii="Century Gothic" w:eastAsia="Times New Roman" w:hAnsi="Century Gothic" w:cs="Times New Roman"/>
          <w:sz w:val="24"/>
          <w:szCs w:val="24"/>
          <w:lang w:eastAsia="sl-SI"/>
        </w:rPr>
        <w:t>Z izbranimi kandidati bomo sklenili delovno razmerje za nedoločen čas s poskusno dobo 6 mesecev. Ponudbe pričakujemo do vključno 2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>3</w:t>
      </w:r>
      <w:r w:rsidRPr="00362235">
        <w:rPr>
          <w:rFonts w:ascii="Century Gothic" w:eastAsia="Times New Roman" w:hAnsi="Century Gothic" w:cs="Times New Roman"/>
          <w:sz w:val="24"/>
          <w:szCs w:val="24"/>
          <w:lang w:eastAsia="sl-SI"/>
        </w:rPr>
        <w:t>.6.2024 prek spodnjega obrazca.</w:t>
      </w:r>
    </w:p>
    <w:sectPr w:rsidR="009E6648" w:rsidRPr="008378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892DD" w14:textId="77777777" w:rsidR="00074DDE" w:rsidRDefault="00074DDE" w:rsidP="00040C63">
      <w:pPr>
        <w:spacing w:after="0" w:line="240" w:lineRule="auto"/>
      </w:pPr>
      <w:r>
        <w:separator/>
      </w:r>
    </w:p>
  </w:endnote>
  <w:endnote w:type="continuationSeparator" w:id="0">
    <w:p w14:paraId="5B26E4FA" w14:textId="77777777" w:rsidR="00074DDE" w:rsidRDefault="00074DDE" w:rsidP="0004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4D192" w14:textId="77777777" w:rsidR="00074DDE" w:rsidRDefault="00074DDE" w:rsidP="00040C63">
      <w:pPr>
        <w:spacing w:after="0" w:line="240" w:lineRule="auto"/>
      </w:pPr>
      <w:r>
        <w:separator/>
      </w:r>
    </w:p>
  </w:footnote>
  <w:footnote w:type="continuationSeparator" w:id="0">
    <w:p w14:paraId="23B8BB5D" w14:textId="77777777" w:rsidR="00074DDE" w:rsidRDefault="00074DDE" w:rsidP="0004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4639" w14:textId="77777777" w:rsidR="00040C63" w:rsidRDefault="00040C63">
    <w:pPr>
      <w:pStyle w:val="Head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50B2E8" wp14:editId="15EC3F3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aaac4dc680b8ddbed6db91bb" descr="{&quot;HashCode&quot;:192802655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F7EB8F" w14:textId="77777777" w:rsidR="00040C63" w:rsidRPr="00040C63" w:rsidRDefault="00040C63" w:rsidP="00040C63">
                          <w:pPr>
                            <w:spacing w:after="0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040C63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Interno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0B2E8" id="_x0000_t202" coordsize="21600,21600" o:spt="202" path="m,l,21600r21600,l21600,xe">
              <v:stroke joinstyle="miter"/>
              <v:path gradientshapeok="t" o:connecttype="rect"/>
            </v:shapetype>
            <v:shape id="MSIPCMaaac4dc680b8ddbed6db91bb" o:spid="_x0000_s1026" type="#_x0000_t202" alt="{&quot;HashCode&quot;:192802655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" o:allowincell="f" filled="f" stroked="f" strokeweight=".5pt">
              <v:textbox inset="20pt,0,,0">
                <w:txbxContent>
                  <w:p w14:paraId="70F7EB8F" w14:textId="77777777" w:rsidR="00040C63" w:rsidRPr="00040C63" w:rsidRDefault="00040C63" w:rsidP="00040C63">
                    <w:pPr>
                      <w:spacing w:after="0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040C63">
                      <w:rPr>
                        <w:rFonts w:ascii="Calibri" w:hAnsi="Calibri" w:cs="Calibri"/>
                        <w:color w:val="317100"/>
                        <w:sz w:val="20"/>
                      </w:rPr>
                      <w:t>Interno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716E"/>
    <w:multiLevelType w:val="hybridMultilevel"/>
    <w:tmpl w:val="3834A1A2"/>
    <w:lvl w:ilvl="0" w:tplc="E1C0051A">
      <w:numFmt w:val="bullet"/>
      <w:lvlText w:val="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66207"/>
    <w:multiLevelType w:val="hybridMultilevel"/>
    <w:tmpl w:val="DEB69F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11FA"/>
    <w:multiLevelType w:val="multilevel"/>
    <w:tmpl w:val="BF1A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A4AA2"/>
    <w:multiLevelType w:val="multilevel"/>
    <w:tmpl w:val="EB44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93356"/>
    <w:multiLevelType w:val="hybridMultilevel"/>
    <w:tmpl w:val="EC843468"/>
    <w:lvl w:ilvl="0" w:tplc="9EAA4DB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44AB4"/>
    <w:multiLevelType w:val="hybridMultilevel"/>
    <w:tmpl w:val="254663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F37DA"/>
    <w:multiLevelType w:val="multilevel"/>
    <w:tmpl w:val="B2E8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2A"/>
    <w:rsid w:val="000019FB"/>
    <w:rsid w:val="0001322A"/>
    <w:rsid w:val="00017595"/>
    <w:rsid w:val="00040C63"/>
    <w:rsid w:val="00074DDE"/>
    <w:rsid w:val="00083C6F"/>
    <w:rsid w:val="00087205"/>
    <w:rsid w:val="000D40E1"/>
    <w:rsid w:val="00186D8A"/>
    <w:rsid w:val="001F56FA"/>
    <w:rsid w:val="002D58BB"/>
    <w:rsid w:val="00305CE3"/>
    <w:rsid w:val="00323604"/>
    <w:rsid w:val="00343F0E"/>
    <w:rsid w:val="00362235"/>
    <w:rsid w:val="004C51CF"/>
    <w:rsid w:val="004E2653"/>
    <w:rsid w:val="004E329D"/>
    <w:rsid w:val="005F6518"/>
    <w:rsid w:val="006A5D96"/>
    <w:rsid w:val="0071302F"/>
    <w:rsid w:val="007248D1"/>
    <w:rsid w:val="0080323B"/>
    <w:rsid w:val="00837896"/>
    <w:rsid w:val="008E04B2"/>
    <w:rsid w:val="008E0FB8"/>
    <w:rsid w:val="00926A85"/>
    <w:rsid w:val="009413DE"/>
    <w:rsid w:val="009E6648"/>
    <w:rsid w:val="00A218A5"/>
    <w:rsid w:val="00A70E8F"/>
    <w:rsid w:val="00B429FE"/>
    <w:rsid w:val="00C46AC6"/>
    <w:rsid w:val="00C720A9"/>
    <w:rsid w:val="00CD1D89"/>
    <w:rsid w:val="00D2119F"/>
    <w:rsid w:val="00D309A0"/>
    <w:rsid w:val="00D5408E"/>
    <w:rsid w:val="00D95A73"/>
    <w:rsid w:val="00EC4A0E"/>
    <w:rsid w:val="00F3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5ECD649"/>
  <w15:docId w15:val="{DF0D7628-40FE-4E74-A248-E443B5A1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22A"/>
    <w:rPr>
      <w:color w:val="0000FF" w:themeColor="hyperlink"/>
      <w:u w:val="single"/>
    </w:rPr>
  </w:style>
  <w:style w:type="paragraph" w:styleId="ListParagraph">
    <w:name w:val="List Paragraph"/>
    <w:aliases w:val="List Numbered,Lettre d'introduction,Table of contents numbered,Llista Nivell1,Lista de nivel 1,Paragraphe de liste PBLH,Bullet Points,Liste Paragraf,Listenabsatz1,List Bulletized,List Paragraph Char Char,BULLET 1,Elenco Bullet point,lp1"/>
    <w:basedOn w:val="Normal"/>
    <w:link w:val="ListParagraphChar"/>
    <w:uiPriority w:val="34"/>
    <w:qFormat/>
    <w:rsid w:val="00D2119F"/>
    <w:pPr>
      <w:spacing w:after="0" w:line="240" w:lineRule="auto"/>
      <w:ind w:left="720"/>
    </w:pPr>
    <w:rPr>
      <w:rFonts w:ascii="Calibri" w:hAnsi="Calibri" w:cs="Times New Roman"/>
      <w:lang w:eastAsia="sl-SI"/>
    </w:rPr>
  </w:style>
  <w:style w:type="paragraph" w:customStyle="1" w:styleId="Default">
    <w:name w:val="Default"/>
    <w:basedOn w:val="Normal"/>
    <w:rsid w:val="0032360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 Numbered Char,Lettre d'introduction Char,Table of contents numbered Char,Llista Nivell1 Char,Lista de nivel 1 Char,Paragraphe de liste PBLH Char,Bullet Points Char,Liste Paragraf Char,Listenabsatz1 Char,List Bulletized Char"/>
    <w:basedOn w:val="DefaultParagraphFont"/>
    <w:link w:val="ListParagraph"/>
    <w:uiPriority w:val="34"/>
    <w:locked/>
    <w:rsid w:val="00186D8A"/>
    <w:rPr>
      <w:rFonts w:ascii="Calibri" w:hAnsi="Calibri" w:cs="Times New Roman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04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63"/>
  </w:style>
  <w:style w:type="paragraph" w:styleId="Footer">
    <w:name w:val="footer"/>
    <w:basedOn w:val="Normal"/>
    <w:link w:val="FooterChar"/>
    <w:uiPriority w:val="99"/>
    <w:unhideWhenUsed/>
    <w:rsid w:val="0004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C63"/>
  </w:style>
  <w:style w:type="character" w:styleId="Strong">
    <w:name w:val="Strong"/>
    <w:basedOn w:val="DefaultParagraphFont"/>
    <w:uiPriority w:val="22"/>
    <w:qFormat/>
    <w:rsid w:val="00B42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Banka Koper d.d.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 Slavec</dc:creator>
  <cp:lastModifiedBy>Vanja Kovše</cp:lastModifiedBy>
  <cp:revision>2</cp:revision>
  <dcterms:created xsi:type="dcterms:W3CDTF">2024-06-12T13:36:00Z</dcterms:created>
  <dcterms:modified xsi:type="dcterms:W3CDTF">2024-06-12T13:36:00Z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7742e8-0e3a-4b39-8bb4-bbfee14413c5_Enabled">
    <vt:lpwstr>true</vt:lpwstr>
  </property>
  <property fmtid="{D5CDD505-2E9C-101B-9397-08002B2CF9AE}" pid="3" name="MSIP_Label_f37742e8-0e3a-4b39-8bb4-bbfee14413c5_SetDate">
    <vt:lpwstr>2023-01-20T13:41:53Z</vt:lpwstr>
  </property>
  <property fmtid="{D5CDD505-2E9C-101B-9397-08002B2CF9AE}" pid="4" name="MSIP_Label_f37742e8-0e3a-4b39-8bb4-bbfee14413c5_Method">
    <vt:lpwstr>Standard</vt:lpwstr>
  </property>
  <property fmtid="{D5CDD505-2E9C-101B-9397-08002B2CF9AE}" pid="5" name="MSIP_Label_f37742e8-0e3a-4b39-8bb4-bbfee14413c5_Name">
    <vt:lpwstr>Interno</vt:lpwstr>
  </property>
  <property fmtid="{D5CDD505-2E9C-101B-9397-08002B2CF9AE}" pid="6" name="MSIP_Label_f37742e8-0e3a-4b39-8bb4-bbfee14413c5_SiteId">
    <vt:lpwstr>1d35c35f-dd03-4ee6-bdc7-bde1a2f511fc</vt:lpwstr>
  </property>
  <property fmtid="{D5CDD505-2E9C-101B-9397-08002B2CF9AE}" pid="7" name="MSIP_Label_f37742e8-0e3a-4b39-8bb4-bbfee14413c5_ActionId">
    <vt:lpwstr>c2bdd55f-df38-4758-a3b4-f8184cb627d2</vt:lpwstr>
  </property>
  <property fmtid="{D5CDD505-2E9C-101B-9397-08002B2CF9AE}" pid="8" name="MSIP_Label_f37742e8-0e3a-4b39-8bb4-bbfee14413c5_ContentBits">
    <vt:lpwstr>1</vt:lpwstr>
  </property>
</Properties>
</file>